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41" w:rsidRPr="008C7A41" w:rsidRDefault="008C7A41" w:rsidP="008C7A41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 w:hint="eastAsia"/>
          <w:bCs/>
          <w:kern w:val="36"/>
          <w:sz w:val="20"/>
          <w:szCs w:val="20"/>
        </w:rPr>
      </w:pPr>
      <w:r>
        <w:rPr>
          <w:rFonts w:ascii="新細明體" w:eastAsia="新細明體" w:hAnsi="新細明體" w:cs="新細明體"/>
          <w:bCs/>
          <w:kern w:val="36"/>
          <w:sz w:val="20"/>
          <w:szCs w:val="20"/>
        </w:rPr>
        <w:fldChar w:fldCharType="begin"/>
      </w:r>
      <w:r>
        <w:rPr>
          <w:rFonts w:ascii="新細明體" w:eastAsia="新細明體" w:hAnsi="新細明體" w:cs="新細明體"/>
          <w:bCs/>
          <w:kern w:val="36"/>
          <w:sz w:val="20"/>
          <w:szCs w:val="20"/>
        </w:rPr>
        <w:instrText xml:space="preserve"> HYPERLINK "https://www.hk01.com/%E6%B8%AF%E8%81%9E/14431/%E9%A6%AE%E7%A8%8B%E6%B7%91%E5%84%80%E8%B3%AD%E7%8E%8B%E5%A7%A8%E4%BB%94%E4%BA%92%E6%8F%9B%E8%B1%AA%E5%AE%85-%E4%B8%80%E5%80%8B%E6%8F%9B%E5%85%A9%E5%80%8B-%E4%BD%8E%E7%A8%85%E5%B1%80%E4%BC%B0%E5%80%BC130%E8%90%AC" </w:instrText>
      </w:r>
      <w:r>
        <w:rPr>
          <w:rFonts w:ascii="新細明體" w:eastAsia="新細明體" w:hAnsi="新細明體" w:cs="新細明體"/>
          <w:bCs/>
          <w:kern w:val="36"/>
          <w:sz w:val="20"/>
          <w:szCs w:val="20"/>
        </w:rPr>
      </w:r>
      <w:r>
        <w:rPr>
          <w:rFonts w:ascii="新細明體" w:eastAsia="新細明體" w:hAnsi="新細明體" w:cs="新細明體"/>
          <w:bCs/>
          <w:kern w:val="36"/>
          <w:sz w:val="20"/>
          <w:szCs w:val="20"/>
        </w:rPr>
        <w:fldChar w:fldCharType="separate"/>
      </w:r>
      <w:r w:rsidRPr="008C7A41">
        <w:rPr>
          <w:rStyle w:val="a3"/>
          <w:rFonts w:ascii="新細明體" w:eastAsia="新細明體" w:hAnsi="新細明體" w:cs="新細明體"/>
          <w:bCs/>
          <w:kern w:val="36"/>
          <w:sz w:val="20"/>
          <w:szCs w:val="20"/>
        </w:rPr>
        <w:t>https://www.hk01.com/%E6%B8%AF%E8%81%9E/14431/%E9%A6%AE%E7%A8%8B%E6%B7%91%E5%84%80%E8%B3%AD%E7%8E%8B%E5%A7%A8%E4%BB%94%E4%BA%92%E6%8F%9B%E8%B1%AA%E5%AE%85-%E4%B8%80%E5%80%8B%E6%8F%9B%E5%85%A9%E5%80%8B-%E4%BD%8E%E7%A8%85%E5%B1%80%E4%BC%B0%E5%80%BC130%E8%90%AC</w:t>
      </w:r>
      <w:r>
        <w:rPr>
          <w:rFonts w:ascii="新細明體" w:eastAsia="新細明體" w:hAnsi="新細明體" w:cs="新細明體"/>
          <w:bCs/>
          <w:kern w:val="36"/>
          <w:sz w:val="20"/>
          <w:szCs w:val="20"/>
        </w:rPr>
        <w:fldChar w:fldCharType="end"/>
      </w:r>
    </w:p>
    <w:p w:rsidR="008C7A41" w:rsidRPr="008C7A41" w:rsidRDefault="008C7A41" w:rsidP="008C7A41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proofErr w:type="gramStart"/>
      <w:r w:rsidRPr="008C7A41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馮</w:t>
      </w:r>
      <w:proofErr w:type="gramEnd"/>
      <w:r w:rsidRPr="008C7A41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程淑儀賭王姨仔互換豪宅　一個換兩個　低</w:t>
      </w:r>
      <w:proofErr w:type="gramStart"/>
      <w:r w:rsidRPr="008C7A41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稅局估值</w:t>
      </w:r>
      <w:proofErr w:type="gramEnd"/>
      <w:r w:rsidRPr="008C7A41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130萬</w:t>
      </w:r>
    </w:p>
    <w:p w:rsidR="008C7A41" w:rsidRPr="008C7A41" w:rsidRDefault="008C7A41" w:rsidP="008C7A4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t xml:space="preserve">撰文： 香港01記者 </w:t>
      </w:r>
    </w:p>
    <w:p w:rsidR="008C7A41" w:rsidRPr="008C7A41" w:rsidRDefault="008C7A41" w:rsidP="008C7A4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t xml:space="preserve">發佈日期：2016-04-01 07:45 </w:t>
      </w:r>
    </w:p>
    <w:p w:rsidR="008C7A41" w:rsidRPr="008C7A41" w:rsidRDefault="008C7A41" w:rsidP="008C7A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t>回歸以來政府高官屢次爆出利益衝突問題，惹起社會廣泛關注。《</w:t>
      </w:r>
      <w:bookmarkStart w:id="0" w:name="_GoBack"/>
      <w:bookmarkEnd w:id="0"/>
      <w:r w:rsidRPr="008C7A41">
        <w:rPr>
          <w:rFonts w:ascii="新細明體" w:eastAsia="新細明體" w:hAnsi="新細明體" w:cs="新細明體"/>
          <w:kern w:val="0"/>
          <w:szCs w:val="24"/>
        </w:rPr>
        <w:t>香港01》記者調查發現，位居公務員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最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高職級的民政事務局常任秘書長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馮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程淑儀，2年多前以一個半山單位，與賭王何鴻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燊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三太的胞妹陳婉玉名下公司，交換跑馬地2個相連單位，馮並向陳繳交650萬元作為差價。</w:t>
      </w:r>
    </w:p>
    <w:p w:rsidR="008C7A41" w:rsidRPr="008C7A41" w:rsidRDefault="008C7A41" w:rsidP="008C7A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t>《香港01》亦發現馮太夫婿馮永業約10年前身為政府高層，曾與陳婉玉就開放航權及直升機業務上有關係。</w:t>
      </w:r>
    </w:p>
    <w:p w:rsidR="008C7A41" w:rsidRPr="008C7A41" w:rsidRDefault="008C7A41" w:rsidP="008C7A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t>事件惹起多項涉及利益衝突的質疑。馮太回覆稱這交易由物業代理處理，自己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不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知悉交易的另一方是誰，亦已依正常手續繳付印花稅及向政府申報。不過，土地監察主席李永達批評馮太嚴重缺乏政治敏感度，促請她向公眾交代內情，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釋除公眾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疑慮。</w:t>
      </w:r>
    </w:p>
    <w:p w:rsidR="008C7A41" w:rsidRPr="008C7A41" w:rsidRDefault="008C7A41" w:rsidP="008C7A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hyperlink r:id="rId6" w:tgtFrame="_blank" w:history="1">
        <w:proofErr w:type="gramStart"/>
        <w:r w:rsidRPr="008C7A41">
          <w:rPr>
            <w:rFonts w:ascii="新細明體" w:eastAsia="新細明體" w:hAnsi="新細明體" w:cs="新細明體"/>
            <w:color w:val="0066CC"/>
            <w:kern w:val="0"/>
            <w:szCs w:val="24"/>
            <w:u w:val="single"/>
          </w:rPr>
          <w:t>【馮</w:t>
        </w:r>
        <w:proofErr w:type="gramEnd"/>
        <w:r w:rsidRPr="008C7A41">
          <w:rPr>
            <w:rFonts w:ascii="新細明體" w:eastAsia="新細明體" w:hAnsi="新細明體" w:cs="新細明體"/>
            <w:color w:val="0066CC"/>
            <w:kern w:val="0"/>
            <w:szCs w:val="24"/>
            <w:u w:val="single"/>
          </w:rPr>
          <w:t>程淑儀回應：稱議價全交地產代理　不知交易方身份</w:t>
        </w:r>
        <w:proofErr w:type="gramStart"/>
        <w:r w:rsidRPr="008C7A41">
          <w:rPr>
            <w:rFonts w:ascii="新細明體" w:eastAsia="新細明體" w:hAnsi="新細明體" w:cs="新細明體"/>
            <w:color w:val="0066CC"/>
            <w:kern w:val="0"/>
            <w:szCs w:val="24"/>
            <w:u w:val="single"/>
          </w:rPr>
          <w:t>】</w:t>
        </w:r>
        <w:proofErr w:type="gramEnd"/>
      </w:hyperlink>
    </w:p>
    <w:p w:rsidR="008C7A41" w:rsidRPr="008C7A41" w:rsidRDefault="008C7A41" w:rsidP="008C7A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hyperlink r:id="rId7" w:tgtFrame="_blank" w:history="1">
        <w:r w:rsidRPr="008C7A41">
          <w:rPr>
            <w:rFonts w:ascii="新細明體" w:eastAsia="新細明體" w:hAnsi="新細明體" w:cs="新細明體"/>
            <w:color w:val="0066CC"/>
            <w:kern w:val="0"/>
            <w:szCs w:val="24"/>
            <w:u w:val="single"/>
          </w:rPr>
          <w:t>【專訪中原代理 認馮太合約無提代理違常規（有聲）】</w:t>
        </w:r>
      </w:hyperlink>
    </w:p>
    <w:p w:rsidR="008C7A41" w:rsidRPr="008C7A41" w:rsidRDefault="008C7A41" w:rsidP="008C7A4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t>根據土地註冊文件，2013年11月6日時任康文署署長的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馮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 xml:space="preserve">程淑儀，與志俊有限公司簽訂一份物業交換合約（agreement for exchange）。 </w:t>
      </w:r>
    </w:p>
    <w:p w:rsidR="008C7A41" w:rsidRPr="008C7A41" w:rsidRDefault="008C7A41" w:rsidP="008C7A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t>記者翻查土地註冊文件發現，2013年11月6日時任康文署署長的馮太，與志俊有限公司簽訂一份物業交換合約（agreement for exchange），公司註冊處資料顯示，志俊有限公司的單一股東，為直升機公司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空中快線行政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總裁陳婉玉。文件顯示，當時馮太以手上位於西半山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雍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景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一個實用面積1117平方呎的中層單位，另加650萬元，換取陳婉玉於跑馬地成和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坊持有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的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2個同層相連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單位，該相連單位的實用面積共2359平方呎。</w:t>
      </w:r>
    </w:p>
    <w:p w:rsidR="008C7A41" w:rsidRPr="008C7A41" w:rsidRDefault="008C7A41" w:rsidP="008C7A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lastRenderedPageBreak/>
        <w:t>交易最終於翌年，即2014年4月30日完成，馮太按合約向陳婉玉的公司補上650萬元，便達成從一變二的豪宅交換，實用面積比以前多出一倍。</w:t>
      </w:r>
    </w:p>
    <w:p w:rsidR="008C7A41" w:rsidRPr="008C7A41" w:rsidRDefault="008C7A41" w:rsidP="008C7A41">
      <w:pPr>
        <w:widowControl/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8C7A41">
        <w:rPr>
          <w:rFonts w:ascii="新細明體" w:eastAsia="新細明體" w:hAnsi="新細明體" w:cs="新細明體"/>
          <w:kern w:val="0"/>
          <w:szCs w:val="24"/>
        </w:rPr>
        <w:instrText xml:space="preserve"> HYPERLINK "https://www.hk01.com/%E6%B8%AF%E8%81%9E/14376/-%E5%AE%98%E5%95%86%E6%8F%9B%E6%A8%93%E9%86%9C%E8%81%9E-AO%E7%95%8C%E9%87%91%E7%AB%A5%E7%8E%89%E5%A5%B3-%E4%BF%B1%E5%B1%85%E6%94%BF%E5%BA%9C%E8%A6%81%E8%81%B7-%E5%B9%B4%E8%96%AA%E9%80%BE850%E8%90%AC" </w:instrText>
      </w:r>
      <w:r w:rsidRPr="008C7A41">
        <w:rPr>
          <w:rFonts w:ascii="新細明體" w:eastAsia="新細明體" w:hAnsi="新細明體" w:cs="新細明體"/>
          <w:kern w:val="0"/>
          <w:szCs w:val="24"/>
        </w:rPr>
        <w:fldChar w:fldCharType="separate"/>
      </w:r>
    </w:p>
    <w:p w:rsidR="008C7A41" w:rsidRPr="008C7A41" w:rsidRDefault="008C7A41" w:rsidP="008C7A41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8C7A41">
        <w:rPr>
          <w:rFonts w:ascii="新細明體" w:eastAsia="新細明體" w:hAnsi="新細明體" w:cs="新細明體"/>
          <w:b/>
          <w:bCs/>
          <w:color w:val="0000FF"/>
          <w:kern w:val="0"/>
          <w:sz w:val="27"/>
          <w:szCs w:val="27"/>
          <w:u w:val="single"/>
        </w:rPr>
        <w:t xml:space="preserve">【官商換樓醜聞】AO界金童玉女　</w:t>
      </w:r>
      <w:proofErr w:type="gramStart"/>
      <w:r w:rsidRPr="008C7A41">
        <w:rPr>
          <w:rFonts w:ascii="新細明體" w:eastAsia="新細明體" w:hAnsi="新細明體" w:cs="新細明體"/>
          <w:b/>
          <w:bCs/>
          <w:color w:val="0000FF"/>
          <w:kern w:val="0"/>
          <w:sz w:val="27"/>
          <w:szCs w:val="27"/>
          <w:u w:val="single"/>
        </w:rPr>
        <w:t>俱居政</w:t>
      </w:r>
      <w:proofErr w:type="gramEnd"/>
      <w:r w:rsidRPr="008C7A41">
        <w:rPr>
          <w:rFonts w:ascii="新細明體" w:eastAsia="新細明體" w:hAnsi="新細明體" w:cs="新細明體"/>
          <w:b/>
          <w:bCs/>
          <w:color w:val="0000FF"/>
          <w:kern w:val="0"/>
          <w:sz w:val="27"/>
          <w:szCs w:val="27"/>
          <w:u w:val="single"/>
        </w:rPr>
        <w:t>府要職　年薪逾850萬</w:t>
      </w:r>
    </w:p>
    <w:p w:rsidR="008C7A41" w:rsidRPr="008C7A41" w:rsidRDefault="008C7A41" w:rsidP="008C7A41">
      <w:pPr>
        <w:widowControl/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fldChar w:fldCharType="end"/>
      </w:r>
      <w:r w:rsidRPr="008C7A41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8C7A41">
        <w:rPr>
          <w:rFonts w:ascii="新細明體" w:eastAsia="新細明體" w:hAnsi="新細明體" w:cs="新細明體"/>
          <w:kern w:val="0"/>
          <w:szCs w:val="24"/>
        </w:rPr>
        <w:instrText xml:space="preserve"> HYPERLINK "https://www.hk01.com/%E6%B8%AF%E8%81%9E/14423/-%E5%AE%98%E5%95%86%E6%8F%9B%E6%A8%93%E9%86%9C%E8%81%9E-%E5%9C%9F%E5%9C%B0%E7%89%A9%E6%A5%AD%E5%83%B9%E5%80%BC%E9%AB%98-%E9%AB%98%E5%AE%98%E6%98%93%E6%8D%B2%E5%88%A9%E7%9B%8A%E8%A1%9D%E7%AA%81" </w:instrText>
      </w:r>
      <w:r w:rsidRPr="008C7A41">
        <w:rPr>
          <w:rFonts w:ascii="新細明體" w:eastAsia="新細明體" w:hAnsi="新細明體" w:cs="新細明體"/>
          <w:kern w:val="0"/>
          <w:szCs w:val="24"/>
        </w:rPr>
        <w:fldChar w:fldCharType="separate"/>
      </w:r>
    </w:p>
    <w:p w:rsidR="008C7A41" w:rsidRPr="008C7A41" w:rsidRDefault="008C7A41" w:rsidP="008C7A41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8C7A41">
        <w:rPr>
          <w:rFonts w:ascii="新細明體" w:eastAsia="新細明體" w:hAnsi="新細明體" w:cs="新細明體"/>
          <w:b/>
          <w:bCs/>
          <w:color w:val="0000FF"/>
          <w:kern w:val="0"/>
          <w:sz w:val="27"/>
          <w:szCs w:val="27"/>
          <w:u w:val="single"/>
        </w:rPr>
        <w:t>【官商換樓醜聞】土地物業價值高　高官易捲利益衝突</w:t>
      </w:r>
    </w:p>
    <w:p w:rsidR="008C7A41" w:rsidRPr="008C7A41" w:rsidRDefault="008C7A41" w:rsidP="008C7A4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fldChar w:fldCharType="end"/>
      </w:r>
    </w:p>
    <w:p w:rsidR="008C7A41" w:rsidRPr="008C7A41" w:rsidRDefault="008C7A41" w:rsidP="008C7A41">
      <w:pPr>
        <w:widowControl/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8C7A41">
        <w:rPr>
          <w:rFonts w:ascii="新細明體" w:eastAsia="新細明體" w:hAnsi="新細明體" w:cs="新細明體"/>
          <w:kern w:val="0"/>
          <w:szCs w:val="24"/>
        </w:rPr>
        <w:instrText xml:space="preserve"> HYPERLINK "https://www.hk01.com/%E6%B8%AF%E8%81%9E/14561/-%E5%AE%98%E5%95%86%E6%8F%9B%E6%A8%93%E9%86%9C%E8%81%9E-%E9%A6%AE%E5%A4%AA%E7%A8%B1%E8%A8%97%E4%B8%AD%E5%8E%9F%E4%BB%A3%E7%90%86%E6%8F%9B%E6%A8%93-%E6%83%9F%E5%90%88%E7%B4%84%E7%84%A1%E6%8F%90-5%E7%96%91%E5%9C%98%E5%BE%85%E8%A7%A3" </w:instrText>
      </w:r>
      <w:r w:rsidRPr="008C7A41">
        <w:rPr>
          <w:rFonts w:ascii="新細明體" w:eastAsia="新細明體" w:hAnsi="新細明體" w:cs="新細明體"/>
          <w:kern w:val="0"/>
          <w:szCs w:val="24"/>
        </w:rPr>
        <w:fldChar w:fldCharType="separate"/>
      </w:r>
    </w:p>
    <w:p w:rsidR="008C7A41" w:rsidRPr="008C7A41" w:rsidRDefault="008C7A41" w:rsidP="008C7A41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8C7A41">
        <w:rPr>
          <w:rFonts w:ascii="新細明體" w:eastAsia="新細明體" w:hAnsi="新細明體" w:cs="新細明體"/>
          <w:b/>
          <w:bCs/>
          <w:color w:val="0000FF"/>
          <w:kern w:val="0"/>
          <w:sz w:val="27"/>
          <w:szCs w:val="27"/>
          <w:u w:val="single"/>
        </w:rPr>
        <w:t>【官商換樓醜聞】馮太稱託中原</w:t>
      </w:r>
      <w:proofErr w:type="gramStart"/>
      <w:r w:rsidRPr="008C7A41">
        <w:rPr>
          <w:rFonts w:ascii="新細明體" w:eastAsia="新細明體" w:hAnsi="新細明體" w:cs="新細明體"/>
          <w:b/>
          <w:bCs/>
          <w:color w:val="0000FF"/>
          <w:kern w:val="0"/>
          <w:sz w:val="27"/>
          <w:szCs w:val="27"/>
          <w:u w:val="single"/>
        </w:rPr>
        <w:t>代理換</w:t>
      </w:r>
      <w:proofErr w:type="gramEnd"/>
      <w:r w:rsidRPr="008C7A41">
        <w:rPr>
          <w:rFonts w:ascii="新細明體" w:eastAsia="新細明體" w:hAnsi="新細明體" w:cs="新細明體"/>
          <w:b/>
          <w:bCs/>
          <w:color w:val="0000FF"/>
          <w:kern w:val="0"/>
          <w:sz w:val="27"/>
          <w:szCs w:val="27"/>
          <w:u w:val="single"/>
        </w:rPr>
        <w:t>樓　惟合約無提　5疑團待解</w:t>
      </w:r>
    </w:p>
    <w:p w:rsidR="008C7A41" w:rsidRPr="008C7A41" w:rsidRDefault="008C7A41" w:rsidP="008C7A4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fldChar w:fldCharType="end"/>
      </w:r>
    </w:p>
    <w:p w:rsidR="008C7A41" w:rsidRPr="008C7A41" w:rsidRDefault="008C7A41" w:rsidP="008C7A41">
      <w:pPr>
        <w:widowControl/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8C7A41">
        <w:rPr>
          <w:rFonts w:ascii="新細明體" w:eastAsia="新細明體" w:hAnsi="新細明體" w:cs="新細明體"/>
          <w:kern w:val="0"/>
          <w:szCs w:val="24"/>
        </w:rPr>
        <w:instrText xml:space="preserve"> HYPERLINK "https://www.hk01.com/%E6%B8%AF%E8%81%9E/14551/-%E5%AE%98%E5%95%86%E6%8F%9B%E6%A8%93%E9%86%9C%E8%81%9E-%E9%A6%AE%E7%A8%8B%E6%B7%91%E5%84%80%E7%A8%B1%E8%AD%B0%E5%83%B9%E5%85%A8%E4%BA%A4%E5%9C%B0%E7%94%A2%E4%BB%A3%E7%90%86-%E4%B8%8D%E7%9F%A5%E4%BA%A4%E6%98%93%E6%96%B9%E8%BA%AB%E5%88%86" </w:instrText>
      </w:r>
      <w:r w:rsidRPr="008C7A41">
        <w:rPr>
          <w:rFonts w:ascii="新細明體" w:eastAsia="新細明體" w:hAnsi="新細明體" w:cs="新細明體"/>
          <w:kern w:val="0"/>
          <w:szCs w:val="24"/>
        </w:rPr>
        <w:fldChar w:fldCharType="separate"/>
      </w:r>
    </w:p>
    <w:p w:rsidR="008C7A41" w:rsidRPr="008C7A41" w:rsidRDefault="008C7A41" w:rsidP="008C7A41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8C7A41">
        <w:rPr>
          <w:rFonts w:ascii="新細明體" w:eastAsia="新細明體" w:hAnsi="新細明體" w:cs="新細明體"/>
          <w:b/>
          <w:bCs/>
          <w:color w:val="0000FF"/>
          <w:kern w:val="0"/>
          <w:sz w:val="27"/>
          <w:szCs w:val="27"/>
          <w:u w:val="single"/>
        </w:rPr>
        <w:t>【官商換樓醜聞】馮程淑儀稱議價全交地產代理　不知交易方身分</w:t>
      </w:r>
    </w:p>
    <w:p w:rsidR="008C7A41" w:rsidRPr="008C7A41" w:rsidRDefault="008C7A41" w:rsidP="008C7A4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fldChar w:fldCharType="end"/>
      </w:r>
    </w:p>
    <w:p w:rsidR="008C7A41" w:rsidRPr="008C7A41" w:rsidRDefault="008C7A41" w:rsidP="008C7A41">
      <w:pPr>
        <w:widowControl/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8C7A41">
        <w:rPr>
          <w:rFonts w:ascii="新細明體" w:eastAsia="新細明體" w:hAnsi="新細明體" w:cs="新細明體"/>
          <w:kern w:val="0"/>
          <w:szCs w:val="24"/>
        </w:rPr>
        <w:instrText xml:space="preserve"> HYPERLINK "https://www.hk01.com/%E6%B8%AF%E8%81%9E/14369/-%E5%AE%98%E5%95%86%E6%8F%9B%E6%A8%93%E9%86%9C%E8%81%9E-%E5%A4%AB%E9%A6%AE%E6%B0%B8%E6%A5%AD%E6%9B%BE%E4%B8%BB%E8%B2%AC%E9%96%8B%E6%94%BE%E8%88%AA%E6%AC%8A-%E9%99%B3%E5%A9%89%E7%8E%89%E7%9B%B4%E5%8D%87%E6%A9%9F%E5%85%AC%E5%8F%B8%E5%8F%97%E6%83%A0" </w:instrText>
      </w:r>
      <w:r w:rsidRPr="008C7A41">
        <w:rPr>
          <w:rFonts w:ascii="新細明體" w:eastAsia="新細明體" w:hAnsi="新細明體" w:cs="新細明體"/>
          <w:kern w:val="0"/>
          <w:szCs w:val="24"/>
        </w:rPr>
        <w:fldChar w:fldCharType="separate"/>
      </w:r>
    </w:p>
    <w:p w:rsidR="008C7A41" w:rsidRPr="008C7A41" w:rsidRDefault="008C7A41" w:rsidP="008C7A41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8C7A41">
        <w:rPr>
          <w:rFonts w:ascii="新細明體" w:eastAsia="新細明體" w:hAnsi="新細明體" w:cs="新細明體"/>
          <w:b/>
          <w:bCs/>
          <w:color w:val="0000FF"/>
          <w:kern w:val="0"/>
          <w:sz w:val="27"/>
          <w:szCs w:val="27"/>
          <w:u w:val="single"/>
        </w:rPr>
        <w:t>【官商換樓醜聞】夫馮永業曾主責開放航權　陳婉玉直升機公司受惠</w:t>
      </w:r>
    </w:p>
    <w:p w:rsidR="008C7A41" w:rsidRPr="008C7A41" w:rsidRDefault="008C7A41" w:rsidP="008C7A4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fldChar w:fldCharType="end"/>
      </w:r>
      <w:r w:rsidRPr="008C7A41">
        <w:rPr>
          <w:rFonts w:ascii="新細明體" w:eastAsia="新細明體" w:hAnsi="新細明體" w:cs="新細明體"/>
          <w:kern w:val="0"/>
          <w:szCs w:val="24"/>
        </w:rPr>
        <w:t>這類罕有的物業交易，引伸出多個疑問。第一，作為高官的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馮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程淑儀，為何會與一名富商進行罕有的物業交換？《公務員守則》規定，公務員必須確保公職與私人利益之間不會出現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實際、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觀感上或潛在利益衝突。如出現這些情況，須向上司申報決定如何處理。馮太如何衡量這物業交易，可能出現上述的利益衝突？</w:t>
      </w:r>
    </w:p>
    <w:p w:rsidR="008C7A41" w:rsidRPr="008C7A41" w:rsidRDefault="008C7A41" w:rsidP="008C7A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hyperlink r:id="rId8" w:tgtFrame="_blank" w:history="1">
        <w:r w:rsidRPr="008C7A41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【AO界金童玉女 年薪逾850萬】</w:t>
        </w:r>
      </w:hyperlink>
    </w:p>
    <w:p w:rsidR="008C7A41" w:rsidRPr="008C7A41" w:rsidRDefault="008C7A41" w:rsidP="008C7A4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t>2013年陳婉玉以此成和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坊兩個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單位，與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馮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 xml:space="preserve">程淑儀交換。(香港01記者攝) </w:t>
      </w:r>
    </w:p>
    <w:p w:rsidR="008C7A41" w:rsidRPr="008C7A41" w:rsidRDefault="008C7A41" w:rsidP="008C7A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b/>
          <w:bCs/>
          <w:kern w:val="0"/>
          <w:szCs w:val="24"/>
        </w:rPr>
        <w:t>《香港01》委託</w:t>
      </w:r>
      <w:proofErr w:type="gramStart"/>
      <w:r w:rsidRPr="008C7A41">
        <w:rPr>
          <w:rFonts w:ascii="新細明體" w:eastAsia="新細明體" w:hAnsi="新細明體" w:cs="新細明體"/>
          <w:b/>
          <w:bCs/>
          <w:kern w:val="0"/>
          <w:szCs w:val="24"/>
        </w:rPr>
        <w:t>測量師行估價</w:t>
      </w:r>
      <w:proofErr w:type="gramEnd"/>
      <w:r w:rsidRPr="008C7A41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　差額950萬元</w:t>
      </w:r>
    </w:p>
    <w:p w:rsidR="008C7A41" w:rsidRPr="008C7A41" w:rsidRDefault="008C7A41" w:rsidP="008C7A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t>第二，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馮太向陳補上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的650萬元是否足夠？《香港01》委託了一間獨立持牌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測量師行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，對涉事3個單位估價。該行參考一系列市場交易及市場購買力分析，並預設單位買賣時狀況正常，無額外增值條款。報告顯示，陳婉玉2個單位，在交易當日的價值分別為1450萬元及1390萬元，合共2840萬元。馮太的單位則時值</w:t>
      </w:r>
      <w:r w:rsidRPr="008C7A41">
        <w:rPr>
          <w:rFonts w:ascii="新細明體" w:eastAsia="新細明體" w:hAnsi="新細明體" w:cs="新細明體"/>
          <w:kern w:val="0"/>
          <w:szCs w:val="24"/>
        </w:rPr>
        <w:lastRenderedPageBreak/>
        <w:t>1890萬元，換言之，根據測量師報告，兩者差價為950萬元，馮太只向陳婉玉補上650萬元，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較估值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低300萬元。</w:t>
      </w:r>
    </w:p>
    <w:p w:rsidR="008C7A41" w:rsidRPr="008C7A41" w:rsidRDefault="008C7A41" w:rsidP="008C7A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t>另外，記者亦以顧客身分，委託了一間主要銀行為單位作估價，並以中原城市領先指數推算物業交換當日差價，計算出差價為1000.3萬元。而根據馮太事後向《香港01》表示，已繳交58.5萬元雙倍印花稅，除以稅率7.5%，推算得稅局評定的差價為780萬元。換言之，3項專業估價，同樣高於馮太所補的650萬元。</w:t>
      </w:r>
    </w:p>
    <w:p w:rsidR="008C7A41" w:rsidRPr="008C7A41" w:rsidRDefault="008C7A41" w:rsidP="008C7A41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馮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程淑儀以手上位於西半山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雍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景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 xml:space="preserve">一個實用面積1117平方呎的中層單位，另加650萬元，換取陳婉玉的兩個單位。(香港01記者攝) </w:t>
      </w:r>
    </w:p>
    <w:p w:rsidR="008C7A41" w:rsidRPr="008C7A41" w:rsidRDefault="008C7A41" w:rsidP="008C7A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t>第三，根據《印花稅條例》，交換物業的計稅方法，是按涉及的兩組物業之間的差價而釐訂，但一般買賣物業交易，則以購入物業的價值計算。換言之，交換物業比一般買賣的方式，可大幅節省印花稅。因此，馮太如此與一間私人公司透過交換物業的操作，此舉是否為自己及私人公司避稅？</w:t>
      </w:r>
    </w:p>
    <w:p w:rsidR="008C7A41" w:rsidRPr="008C7A41" w:rsidRDefault="008C7A41" w:rsidP="008C7A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t>為計算馮太節省的稅款，記者按照獨立測量報告的物業估價，計算以一般方式買賣涉及的稅項。香港永久居民購入的第一個物業，才會豁免雙倍印花稅（DSD）。假設以有利馮太計算方法，以先購入成和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坊相連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單位較貴的，即1450萬元單位，按原印花稅3.75%徵稅計算，稅款為54.38萬元；之後購入相連較平的1390萬元單位，按較貴第1標準7.5%計算DSD，稅款為104.25萬元。換言之如馮太以一般方式買賣物業，須繳付約158.63萬元，比起馮太實際繳付予稅務局的58.5萬元印花稅，應要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多繳逾100萬元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。</w:t>
      </w:r>
    </w:p>
    <w:p w:rsidR="008C7A41" w:rsidRPr="008C7A41" w:rsidRDefault="008C7A41" w:rsidP="008C7A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hyperlink r:id="rId9" w:tgtFrame="_blank" w:history="1">
        <w:r w:rsidRPr="008C7A41">
          <w:rPr>
            <w:rFonts w:ascii="新細明體" w:eastAsia="新細明體" w:hAnsi="新細明體" w:cs="新細明體"/>
            <w:color w:val="0066CC"/>
            <w:kern w:val="0"/>
            <w:szCs w:val="24"/>
            <w:u w:val="single"/>
          </w:rPr>
          <w:t>【馮永業曾主責開放航權 陳婉玉直升機公司受惠】</w:t>
        </w:r>
      </w:hyperlink>
      <w:r w:rsidRPr="008C7A41">
        <w:rPr>
          <w:rFonts w:ascii="新細明體" w:eastAsia="新細明體" w:hAnsi="新細明體" w:cs="新細明體"/>
          <w:kern w:val="0"/>
          <w:szCs w:val="24"/>
        </w:rPr>
        <w:br/>
      </w:r>
      <w:hyperlink r:id="rId10" w:tgtFrame="_blank" w:history="1">
        <w:r w:rsidRPr="008C7A41">
          <w:rPr>
            <w:rFonts w:ascii="新細明體" w:eastAsia="新細明體" w:hAnsi="新細明體" w:cs="新細明體"/>
            <w:color w:val="0066CC"/>
            <w:kern w:val="0"/>
            <w:szCs w:val="24"/>
            <w:u w:val="single"/>
          </w:rPr>
          <w:t>【土地物業價值高 高官易捲利益衝突】</w:t>
        </w:r>
      </w:hyperlink>
    </w:p>
    <w:p w:rsidR="008C7A41" w:rsidRPr="008C7A41" w:rsidRDefault="008C7A41" w:rsidP="008C7A4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t>記者周四早上到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馮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 xml:space="preserve">程淑儀的寓所樓下守候，要求進一步回應事件。她說：「我已經在書面上回覆了你們，有什麼問題請你直接找她(負責的地產經紀)。」記者遂問負責經紀當年是否主動接觸她時，她向記者表示「當然」後，便上車離去。（香港01記者攝） </w:t>
      </w:r>
    </w:p>
    <w:p w:rsidR="008C7A41" w:rsidRPr="008C7A41" w:rsidRDefault="008C7A41" w:rsidP="008C7A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C7A41">
        <w:rPr>
          <w:rFonts w:ascii="新細明體" w:eastAsia="新細明體" w:hAnsi="新細明體" w:cs="新細明體"/>
          <w:b/>
          <w:bCs/>
          <w:kern w:val="0"/>
          <w:szCs w:val="24"/>
        </w:rPr>
        <w:t>馮</w:t>
      </w:r>
      <w:proofErr w:type="gramEnd"/>
      <w:r w:rsidRPr="008C7A41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程淑儀：由地產代理介紹　</w:t>
      </w:r>
      <w:proofErr w:type="gramStart"/>
      <w:r w:rsidRPr="008C7A41">
        <w:rPr>
          <w:rFonts w:ascii="新細明體" w:eastAsia="新細明體" w:hAnsi="新細明體" w:cs="新細明體"/>
          <w:b/>
          <w:bCs/>
          <w:kern w:val="0"/>
          <w:szCs w:val="24"/>
        </w:rPr>
        <w:t>不</w:t>
      </w:r>
      <w:proofErr w:type="gramEnd"/>
      <w:r w:rsidRPr="008C7A41">
        <w:rPr>
          <w:rFonts w:ascii="新細明體" w:eastAsia="新細明體" w:hAnsi="新細明體" w:cs="新細明體"/>
          <w:b/>
          <w:bCs/>
          <w:kern w:val="0"/>
          <w:szCs w:val="24"/>
        </w:rPr>
        <w:t>知悉前業主是誰</w:t>
      </w:r>
    </w:p>
    <w:p w:rsidR="008C7A41" w:rsidRPr="008C7A41" w:rsidRDefault="008C7A41" w:rsidP="008C7A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t>記者本周三書面要求馮太回應事件，她透過新聞組回覆稱，上述買賣交易是經由中原地產代理介紹，成交價的議價過程亦是經由地產代理代為磋商。在整個買賣過程中，她從來沒有接觸過交易的另一方，亦沒有參與議價過程。</w:t>
      </w:r>
    </w:p>
    <w:p w:rsidR="008C7A41" w:rsidRPr="008C7A41" w:rsidRDefault="008C7A41" w:rsidP="008C7A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t>馮太又稱，自己並不知悉有關單位前業主的公司的股東是誰，而在有關交易協議上簽署的另一方亦不是查詢所提及的陳婉玉女士。</w:t>
      </w:r>
    </w:p>
    <w:p w:rsidR="008C7A41" w:rsidRPr="008C7A41" w:rsidRDefault="008C7A41" w:rsidP="008C7A41">
      <w:pPr>
        <w:widowControl/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lastRenderedPageBreak/>
        <w:fldChar w:fldCharType="begin"/>
      </w:r>
      <w:r w:rsidRPr="008C7A41">
        <w:rPr>
          <w:rFonts w:ascii="新細明體" w:eastAsia="新細明體" w:hAnsi="新細明體" w:cs="新細明體"/>
          <w:kern w:val="0"/>
          <w:szCs w:val="24"/>
        </w:rPr>
        <w:instrText xml:space="preserve"> HYPERLINK "https://www.hk01.com/%E6%B8%AF%E8%81%9E/14369/-%E5%AE%98%E5%95%86%E6%8F%9B%E6%A8%93%E9%86%9C%E8%81%9E-%E5%A4%AB%E9%A6%AE%E6%B0%B8%E6%A5%AD%E6%9B%BE%E4%B8%BB%E8%B2%AC%E9%96%8B%E6%94%BE%E8%88%AA%E6%AC%8A-%E9%99%B3%E5%A9%89%E7%8E%89%E7%9B%B4%E5%8D%87%E6%A9%9F%E5%85%AC%E5%8F%B8%E5%8F%97%E6%83%A0" </w:instrText>
      </w:r>
      <w:r w:rsidRPr="008C7A41">
        <w:rPr>
          <w:rFonts w:ascii="新細明體" w:eastAsia="新細明體" w:hAnsi="新細明體" w:cs="新細明體"/>
          <w:kern w:val="0"/>
          <w:szCs w:val="24"/>
        </w:rPr>
        <w:fldChar w:fldCharType="separate"/>
      </w:r>
    </w:p>
    <w:p w:rsidR="008C7A41" w:rsidRPr="008C7A41" w:rsidRDefault="008C7A41" w:rsidP="008C7A41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8C7A41">
        <w:rPr>
          <w:rFonts w:ascii="新細明體" w:eastAsia="新細明體" w:hAnsi="新細明體" w:cs="新細明體"/>
          <w:b/>
          <w:bCs/>
          <w:color w:val="0000FF"/>
          <w:kern w:val="0"/>
          <w:sz w:val="27"/>
          <w:szCs w:val="27"/>
          <w:u w:val="single"/>
        </w:rPr>
        <w:t>【官商換樓醜聞】夫馮永業曾主責開放航權　陳婉玉直升機公司受惠</w:t>
      </w:r>
    </w:p>
    <w:p w:rsidR="008C7A41" w:rsidRPr="008C7A41" w:rsidRDefault="008C7A41" w:rsidP="008C7A41">
      <w:pPr>
        <w:widowControl/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fldChar w:fldCharType="end"/>
      </w:r>
      <w:r w:rsidRPr="008C7A41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8C7A41">
        <w:rPr>
          <w:rFonts w:ascii="新細明體" w:eastAsia="新細明體" w:hAnsi="新細明體" w:cs="新細明體"/>
          <w:kern w:val="0"/>
          <w:szCs w:val="24"/>
        </w:rPr>
        <w:instrText xml:space="preserve"> HYPERLINK "https://www.hk01.com/%E6%B8%AF%E8%81%9E/14376/-%E5%AE%98%E5%95%86%E6%8F%9B%E6%A8%93%E9%86%9C%E8%81%9E-AO%E7%95%8C%E9%87%91%E7%AB%A5%E7%8E%89%E5%A5%B3-%E4%BF%B1%E5%B1%85%E6%94%BF%E5%BA%9C%E8%A6%81%E8%81%B7-%E5%B9%B4%E8%96%AA%E9%80%BE850%E8%90%AC" </w:instrText>
      </w:r>
      <w:r w:rsidRPr="008C7A41">
        <w:rPr>
          <w:rFonts w:ascii="新細明體" w:eastAsia="新細明體" w:hAnsi="新細明體" w:cs="新細明體"/>
          <w:kern w:val="0"/>
          <w:szCs w:val="24"/>
        </w:rPr>
        <w:fldChar w:fldCharType="separate"/>
      </w:r>
    </w:p>
    <w:p w:rsidR="008C7A41" w:rsidRPr="008C7A41" w:rsidRDefault="008C7A41" w:rsidP="008C7A41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8C7A41">
        <w:rPr>
          <w:rFonts w:ascii="新細明體" w:eastAsia="新細明體" w:hAnsi="新細明體" w:cs="新細明體"/>
          <w:b/>
          <w:bCs/>
          <w:color w:val="0000FF"/>
          <w:kern w:val="0"/>
          <w:sz w:val="27"/>
          <w:szCs w:val="27"/>
          <w:u w:val="single"/>
        </w:rPr>
        <w:t xml:space="preserve">【官商換樓醜聞】AO界金童玉女　</w:t>
      </w:r>
      <w:proofErr w:type="gramStart"/>
      <w:r w:rsidRPr="008C7A41">
        <w:rPr>
          <w:rFonts w:ascii="新細明體" w:eastAsia="新細明體" w:hAnsi="新細明體" w:cs="新細明體"/>
          <w:b/>
          <w:bCs/>
          <w:color w:val="0000FF"/>
          <w:kern w:val="0"/>
          <w:sz w:val="27"/>
          <w:szCs w:val="27"/>
          <w:u w:val="single"/>
        </w:rPr>
        <w:t>俱居政</w:t>
      </w:r>
      <w:proofErr w:type="gramEnd"/>
      <w:r w:rsidRPr="008C7A41">
        <w:rPr>
          <w:rFonts w:ascii="新細明體" w:eastAsia="新細明體" w:hAnsi="新細明體" w:cs="新細明體"/>
          <w:b/>
          <w:bCs/>
          <w:color w:val="0000FF"/>
          <w:kern w:val="0"/>
          <w:sz w:val="27"/>
          <w:szCs w:val="27"/>
          <w:u w:val="single"/>
        </w:rPr>
        <w:t>府要職　年薪逾850萬</w:t>
      </w:r>
    </w:p>
    <w:p w:rsidR="008C7A41" w:rsidRPr="008C7A41" w:rsidRDefault="008C7A41" w:rsidP="008C7A4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fldChar w:fldCharType="end"/>
      </w:r>
      <w:r w:rsidRPr="008C7A41">
        <w:rPr>
          <w:rFonts w:ascii="新細明體" w:eastAsia="新細明體" w:hAnsi="新細明體" w:cs="新細明體"/>
          <w:kern w:val="0"/>
          <w:szCs w:val="24"/>
        </w:rPr>
        <w:t>至於兩組單位的差價，馮太稱是由地產代理按照當時銀行的估價作出建議及進行議價。買賣交易完成後，政府稅務局亦作出正式估價，確認兩組單位的差價為7百多萬元，她已按照稅務局對兩組物業估價的差價全數繳付合共58.5萬元的雙倍印花稅。</w:t>
      </w:r>
    </w:p>
    <w:p w:rsidR="008C7A41" w:rsidRPr="008C7A41" w:rsidRDefault="008C7A41" w:rsidP="008C7A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t>她又稱，有關單位在買賣交易前已徵詢律師的意見，合乎法例要求，亦已根據公務員申報規則適時作出申報。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惟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記者向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馮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要求出示她委託地產代理的書面證據，但至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周四晚仍未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回覆。</w:t>
      </w:r>
    </w:p>
    <w:p w:rsidR="008C7A41" w:rsidRPr="008C7A41" w:rsidRDefault="008C7A41" w:rsidP="008C7A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b/>
          <w:bCs/>
          <w:kern w:val="0"/>
          <w:szCs w:val="24"/>
        </w:rPr>
        <w:t>地產代理稱介紹馮陳互換物業</w:t>
      </w:r>
    </w:p>
    <w:p w:rsidR="008C7A41" w:rsidRPr="008C7A41" w:rsidRDefault="008C7A41" w:rsidP="008C7A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t>記者向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馮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程淑儀所指的中原地產代理查詢，她表示是自己介紹馮太及陳互換物業，二人並不認識，「如果雙方見過，我們無法做生意啦！」代理承認如此交易「情況特別」，但其後又補充「物業一個買一個賣好正常，無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乜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特別。」該代理又表示上述單位曾交由銀行估價，亦指馮太已按金額補足差價，然而關於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差價銀碼為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多少，代理卻表示已經忘記。</w:t>
      </w:r>
    </w:p>
    <w:p w:rsidR="008C7A41" w:rsidRPr="008C7A41" w:rsidRDefault="008C7A41" w:rsidP="008C7A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b/>
          <w:bCs/>
          <w:kern w:val="0"/>
          <w:szCs w:val="24"/>
        </w:rPr>
        <w:t>李永達批評</w:t>
      </w:r>
      <w:proofErr w:type="gramStart"/>
      <w:r w:rsidRPr="008C7A41">
        <w:rPr>
          <w:rFonts w:ascii="新細明體" w:eastAsia="新細明體" w:hAnsi="新細明體" w:cs="新細明體"/>
          <w:b/>
          <w:bCs/>
          <w:kern w:val="0"/>
          <w:szCs w:val="24"/>
        </w:rPr>
        <w:t>馮</w:t>
      </w:r>
      <w:proofErr w:type="gramEnd"/>
      <w:r w:rsidRPr="008C7A41">
        <w:rPr>
          <w:rFonts w:ascii="新細明體" w:eastAsia="新細明體" w:hAnsi="新細明體" w:cs="新細明體"/>
          <w:b/>
          <w:bCs/>
          <w:kern w:val="0"/>
          <w:szCs w:val="24"/>
        </w:rPr>
        <w:t>缺乏政治敏感度</w:t>
      </w:r>
    </w:p>
    <w:p w:rsidR="008C7A41" w:rsidRPr="008C7A41" w:rsidRDefault="008C7A41" w:rsidP="008C7A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t>土地監察主席李永達批評，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馮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程淑儀作為最高級公務員，與商人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私下換樓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，嚴重缺乏政治敏感度，促請她向公眾詳細交代。「交換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契約換樓是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非常罕見，而且透明度低，亦非一般市民容易接觸到。」</w:t>
      </w:r>
    </w:p>
    <w:p w:rsidR="008C7A41" w:rsidRPr="008C7A41" w:rsidRDefault="008C7A41" w:rsidP="008C7A4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7A41">
        <w:rPr>
          <w:rFonts w:ascii="新細明體" w:eastAsia="新細明體" w:hAnsi="新細明體" w:cs="新細明體"/>
          <w:kern w:val="0"/>
          <w:szCs w:val="24"/>
        </w:rPr>
        <w:t>曾任廉政公署調查主任的林卓廷，表示互換物業是極罕見的行為，如果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馮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程淑儀知道丈夫馮永業曾於公務上與陳婉玉的公司有來往的話，根本不應該與對方交換物業，因為令人合理地質疑馮有利益衝突的嫌疑，容易令人懷疑開放航權事件</w:t>
      </w:r>
      <w:proofErr w:type="gramStart"/>
      <w:r w:rsidRPr="008C7A41">
        <w:rPr>
          <w:rFonts w:ascii="新細明體" w:eastAsia="新細明體" w:hAnsi="新細明體" w:cs="新細明體"/>
          <w:kern w:val="0"/>
          <w:szCs w:val="24"/>
        </w:rPr>
        <w:t>與換樓事件</w:t>
      </w:r>
      <w:proofErr w:type="gramEnd"/>
      <w:r w:rsidRPr="008C7A41">
        <w:rPr>
          <w:rFonts w:ascii="新細明體" w:eastAsia="新細明體" w:hAnsi="新細明體" w:cs="新細明體"/>
          <w:kern w:val="0"/>
          <w:szCs w:val="24"/>
        </w:rPr>
        <w:t>有關。</w:t>
      </w:r>
    </w:p>
    <w:p w:rsidR="0087376A" w:rsidRPr="008C7A41" w:rsidRDefault="0087376A"/>
    <w:sectPr w:rsidR="0087376A" w:rsidRPr="008C7A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4E91"/>
    <w:multiLevelType w:val="multilevel"/>
    <w:tmpl w:val="D24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41"/>
    <w:rsid w:val="0087376A"/>
    <w:rsid w:val="008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1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01.com/article/143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k01.com/article/145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k01.com/%E6%B8%AF%E8%81%9E/14551/%E9%A6%AE%E7%A8%8B%E6%B7%91%E5%84%80%E7%A8%B1%E8%AD%B0%E5%83%B9%E5%85%A8%E4%BA%A4%E5%9C%B0%E7%94%A2%E4%BB%A3%E7%90%86-%E4%B8%8D%E7%9F%A5%E4%BA%A4%E6%98%93%E6%96%B9%E8%BA%AB%E4%BB%B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k01.com/article/144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01.com/article/1436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Owen</dc:creator>
  <cp:lastModifiedBy>Emily Owen</cp:lastModifiedBy>
  <cp:revision>1</cp:revision>
  <dcterms:created xsi:type="dcterms:W3CDTF">2017-07-10T07:12:00Z</dcterms:created>
  <dcterms:modified xsi:type="dcterms:W3CDTF">2017-07-10T07:14:00Z</dcterms:modified>
</cp:coreProperties>
</file>